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DE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6C93">
        <w:rPr>
          <w:rFonts w:ascii="Times New Roman" w:hAnsi="Times New Roman" w:cs="Times New Roman"/>
          <w:b/>
          <w:bCs/>
          <w:sz w:val="24"/>
          <w:szCs w:val="24"/>
        </w:rPr>
        <w:t>Программа по профориентации</w:t>
      </w:r>
    </w:p>
    <w:p w:rsidR="000473A5" w:rsidRPr="00556C93" w:rsidRDefault="007C54DE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</w:t>
      </w:r>
      <w:proofErr w:type="gramStart"/>
      <w:r w:rsidRPr="00556C93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 </w:t>
      </w:r>
      <w:r w:rsidR="000B46AC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556C9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473A5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sz w:val="24"/>
          <w:szCs w:val="24"/>
        </w:rPr>
        <w:t>«Моя профессия – мой выбор»</w:t>
      </w:r>
    </w:p>
    <w:p w:rsidR="000473A5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556C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4F4DFF" w:rsidRPr="00556C93" w:rsidRDefault="004F4DFF" w:rsidP="00CB252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556C93">
        <w:rPr>
          <w:rFonts w:ascii="Times New Roman" w:hAnsi="Times New Roman"/>
          <w:b/>
          <w:kern w:val="36"/>
          <w:sz w:val="24"/>
          <w:szCs w:val="24"/>
        </w:rPr>
        <w:t>Введение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>Профессия в сознании человека нередко связана с судьбой, с жизненным предназначением. Для того чтобы выбрать профессию, человек должен обладать значительным объемом информации: знать целый мир профессий, предмет цели труда, уметь выделять, понимать основные требования  профессии к человеку, как и где, получить выбранную профессию, перспективы профессионального роста.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>Особое место в профессиональном самоопределении молодежи занимает профориентационная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 Важную роль в процессе профессионального самоопределения играет и начальная школа, призванная заложить в ребенке фундамент основных инструментов изменения себя как субъекта учебной и профессиональной деятельности. Она призвана, начиная с младших классов психологически готовить к труду, выявляя их индивидуальные склонности и способности, развивать представления о мире существующих профессий.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На совместном заседании государственного совета и комиссии, по модернизации и технологическому развитию экономики России, состоявшемся 31 августа 2011года, на самом высоком государственном уровне, в контексте реформы профессионального образования, поднят вопрос повышения престижа рабочих профессий. Также однократно в выступлениях президента РФ В.В. Путина упоминается  о создании благоприятной базы для профессионального самоопределения, тем самым формируется социальный заказ на личность, готовую к жизни.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С переводом на национальную образовательную инициативу «Наша новая школа», которая требует таких качеств личности как инициативность,  способность творчески мыслить и находить нестандартные решения умение выбирать профессиональный путь, готовность обучаться в течение всей жизни, следует уделять огромное внимание подготовке личности, готовой в жизни в конкурентном мире. Все эти навыки формируются с детства.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Программа предназначена для работы в систем</w:t>
      </w:r>
      <w:r w:rsidR="00CB2527" w:rsidRPr="00556C93">
        <w:rPr>
          <w:rFonts w:ascii="Times New Roman" w:hAnsi="Times New Roman"/>
          <w:sz w:val="24"/>
          <w:szCs w:val="24"/>
        </w:rPr>
        <w:t>е дополнительного образования для учащихся</w:t>
      </w:r>
      <w:r w:rsidRPr="00556C93">
        <w:rPr>
          <w:rFonts w:ascii="Times New Roman" w:hAnsi="Times New Roman"/>
          <w:sz w:val="24"/>
          <w:szCs w:val="24"/>
        </w:rPr>
        <w:t xml:space="preserve"> </w:t>
      </w:r>
      <w:r w:rsidR="00CB2527" w:rsidRPr="00556C93">
        <w:rPr>
          <w:rFonts w:ascii="Times New Roman" w:hAnsi="Times New Roman"/>
          <w:sz w:val="24"/>
          <w:szCs w:val="24"/>
        </w:rPr>
        <w:t>1</w:t>
      </w:r>
      <w:r w:rsidR="000B46AC">
        <w:rPr>
          <w:rFonts w:ascii="Times New Roman" w:hAnsi="Times New Roman"/>
          <w:sz w:val="24"/>
          <w:szCs w:val="24"/>
        </w:rPr>
        <w:t>2</w:t>
      </w:r>
      <w:r w:rsidR="00CB2527" w:rsidRPr="00556C93">
        <w:rPr>
          <w:rFonts w:ascii="Times New Roman" w:hAnsi="Times New Roman"/>
          <w:sz w:val="24"/>
          <w:szCs w:val="24"/>
        </w:rPr>
        <w:t>-1</w:t>
      </w:r>
      <w:r w:rsidR="000B46AC">
        <w:rPr>
          <w:rFonts w:ascii="Times New Roman" w:hAnsi="Times New Roman"/>
          <w:sz w:val="24"/>
          <w:szCs w:val="24"/>
        </w:rPr>
        <w:t>4</w:t>
      </w:r>
      <w:r w:rsidR="00CB2527" w:rsidRPr="00556C93">
        <w:rPr>
          <w:rFonts w:ascii="Times New Roman" w:hAnsi="Times New Roman"/>
          <w:sz w:val="24"/>
          <w:szCs w:val="24"/>
        </w:rPr>
        <w:t xml:space="preserve"> лет </w:t>
      </w:r>
      <w:r w:rsidR="000B46AC">
        <w:rPr>
          <w:rFonts w:ascii="Times New Roman" w:hAnsi="Times New Roman"/>
          <w:sz w:val="24"/>
          <w:szCs w:val="24"/>
        </w:rPr>
        <w:t>7</w:t>
      </w:r>
      <w:r w:rsidR="00CB2527" w:rsidRPr="00556C93">
        <w:rPr>
          <w:rFonts w:ascii="Times New Roman" w:hAnsi="Times New Roman"/>
          <w:sz w:val="24"/>
          <w:szCs w:val="24"/>
        </w:rPr>
        <w:t xml:space="preserve"> класс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Мир профессий широк и многообразен. Некоторые профессии перестают быть актуальными, востребованными, появляется множество новых профессий, расширяются функции существующих. Порой бывает непросто самостоятельно разобраться в этом быстро изменяющемся мире,  и задача этой программы: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помочь школьникам сориентироваться в сложном мире труда;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расширить имеющиеся представления о мире профессий;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соотнести свои индивидуальные особенности с требованиями, которые предъявляет интересующая их профессия;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556C93">
        <w:rPr>
          <w:rFonts w:ascii="Times New Roman" w:hAnsi="Times New Roman"/>
          <w:sz w:val="24"/>
          <w:szCs w:val="24"/>
        </w:rPr>
        <w:t xml:space="preserve"> </w:t>
      </w:r>
      <w:r w:rsidRPr="00556C93">
        <w:rPr>
          <w:rFonts w:ascii="Times New Roman" w:hAnsi="Times New Roman"/>
          <w:b/>
          <w:sz w:val="24"/>
          <w:szCs w:val="24"/>
        </w:rPr>
        <w:t>«Моя профессия – мой выбор»</w:t>
      </w:r>
      <w:r w:rsidRPr="00556C93">
        <w:rPr>
          <w:rFonts w:ascii="Times New Roman" w:hAnsi="Times New Roman"/>
          <w:sz w:val="24"/>
          <w:szCs w:val="24"/>
        </w:rPr>
        <w:t xml:space="preserve"> является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Программа «Моя профессия – мой выбор» реализуется в течение учебного года два раза в месяц.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А. Отличительные особенности данной программы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Позволяет повысить интенсивность процесса профориентации, усилить интерес к выбору профессии, обогатить представления о мире профессий; активизировать самостоятельную деятельность; приобрести необходимый опыт коммуникации в области делового общения.</w:t>
      </w:r>
      <w:r w:rsidRPr="00556C93">
        <w:rPr>
          <w:rFonts w:ascii="Times New Roman" w:hAnsi="Times New Roman"/>
          <w:b/>
          <w:bCs/>
          <w:sz w:val="24"/>
          <w:szCs w:val="24"/>
        </w:rPr>
        <w:t> </w:t>
      </w:r>
    </w:p>
    <w:p w:rsidR="00CB2527" w:rsidRPr="00556C93" w:rsidRDefault="00CB2527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D2C" w:rsidRPr="00556C93" w:rsidRDefault="00BC7D2C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Б. Методы обучения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Курс рассчитан на восемнадцать часов и состоит из специальных бесед, упражнений и игр, </w:t>
      </w:r>
      <w:proofErr w:type="gramStart"/>
      <w:r w:rsidRPr="00556C93">
        <w:rPr>
          <w:rFonts w:ascii="Times New Roman" w:hAnsi="Times New Roman"/>
          <w:sz w:val="24"/>
          <w:szCs w:val="24"/>
        </w:rPr>
        <w:t>экскурсий</w:t>
      </w:r>
      <w:proofErr w:type="gramEnd"/>
      <w:r w:rsidRPr="00556C93">
        <w:rPr>
          <w:rFonts w:ascii="Times New Roman" w:hAnsi="Times New Roman"/>
          <w:sz w:val="24"/>
          <w:szCs w:val="24"/>
        </w:rPr>
        <w:t xml:space="preserve"> которые позволяют участникам получить представление о мире профессий и научиться самостоятельно принимать решения, планировать свой профессиональный путь.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В. Возможность применения полученных знаний на практике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Полученные знания позволят вам расширить представление о себе, своих способностях и возможностях, помогут эффективно решать проблемы выбора профессии, планирования профессиональной деятельности.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          </w:t>
      </w:r>
      <w:r w:rsidRPr="00556C9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F4DFF" w:rsidRPr="00556C93" w:rsidRDefault="004F4DFF" w:rsidP="00CB2527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Обогащать  представление воспитанников о мире профессии;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Выявить интересы, склонности и способности;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Развивать у воспитанников свойства личности, необходимых для самостоятельной трудовой деятельности, честности, предприимчивости;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Стимулировать размышления детей о собственных перспективах личностного и профессионального самоопределения;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Формировать представления о реальном применении полученных знаний, умений, навыков в выборной сфере деятельности;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6.Развивать социально-трудовые навыки и профессиональную зрелость.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Приобретение воспитанниками знаний: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о видах профессий;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об учебных заведениях, предоставляющих возможность получения профессии;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 повышении квалификации и профессионального роста;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 состоянии рынка труда.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605FF" w:rsidRPr="00556C93" w:rsidRDefault="009605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6007"/>
        <w:gridCol w:w="1131"/>
        <w:gridCol w:w="1418"/>
        <w:gridCol w:w="1134"/>
      </w:tblGrid>
      <w:tr w:rsidR="00556C93" w:rsidRPr="00556C93" w:rsidTr="00A37730">
        <w:trPr>
          <w:cantSplit/>
          <w:trHeight w:val="260"/>
        </w:trPr>
        <w:tc>
          <w:tcPr>
            <w:tcW w:w="659" w:type="dxa"/>
            <w:vMerge w:val="restart"/>
            <w:vAlign w:val="center"/>
          </w:tcPr>
          <w:p w:rsidR="00C342E2" w:rsidRPr="00556C93" w:rsidRDefault="00C342E2" w:rsidP="00CB2527">
            <w:pPr>
              <w:pStyle w:val="a3"/>
              <w:tabs>
                <w:tab w:val="num" w:pos="318"/>
              </w:tabs>
              <w:spacing w:after="0"/>
              <w:jc w:val="both"/>
            </w:pPr>
          </w:p>
          <w:p w:rsidR="004F4DFF" w:rsidRPr="00556C93" w:rsidRDefault="00C342E2" w:rsidP="00CB2527">
            <w:pPr>
              <w:pStyle w:val="a3"/>
              <w:tabs>
                <w:tab w:val="num" w:pos="318"/>
              </w:tabs>
              <w:spacing w:after="0"/>
              <w:jc w:val="both"/>
            </w:pPr>
            <w:r w:rsidRPr="00556C93">
              <w:t xml:space="preserve"> </w:t>
            </w:r>
            <w:r w:rsidR="004F4DFF" w:rsidRPr="00556C93">
              <w:t>№</w:t>
            </w:r>
          </w:p>
          <w:p w:rsidR="004F4DFF" w:rsidRPr="00556C93" w:rsidRDefault="004F4DFF" w:rsidP="00CB2527">
            <w:pPr>
              <w:pStyle w:val="a3"/>
              <w:tabs>
                <w:tab w:val="num" w:pos="318"/>
              </w:tabs>
              <w:spacing w:after="0"/>
              <w:jc w:val="both"/>
            </w:pPr>
          </w:p>
        </w:tc>
        <w:tc>
          <w:tcPr>
            <w:tcW w:w="6007" w:type="dxa"/>
            <w:vMerge w:val="restart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Наименование разделов</w:t>
            </w:r>
          </w:p>
        </w:tc>
        <w:tc>
          <w:tcPr>
            <w:tcW w:w="3683" w:type="dxa"/>
            <w:gridSpan w:val="3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Количество часов</w:t>
            </w:r>
          </w:p>
        </w:tc>
      </w:tr>
      <w:tr w:rsidR="00556C93" w:rsidRPr="00556C93" w:rsidTr="00A37730">
        <w:trPr>
          <w:cantSplit/>
          <w:trHeight w:val="139"/>
        </w:trPr>
        <w:tc>
          <w:tcPr>
            <w:tcW w:w="659" w:type="dxa"/>
            <w:vMerge/>
            <w:vAlign w:val="center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7" w:type="dxa"/>
            <w:vMerge/>
            <w:vAlign w:val="center"/>
          </w:tcPr>
          <w:p w:rsidR="004F4DFF" w:rsidRPr="00556C93" w:rsidRDefault="004F4DFF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Теория</w:t>
            </w:r>
          </w:p>
        </w:tc>
        <w:tc>
          <w:tcPr>
            <w:tcW w:w="1418" w:type="dxa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Практика</w:t>
            </w:r>
          </w:p>
        </w:tc>
        <w:tc>
          <w:tcPr>
            <w:tcW w:w="1134" w:type="dxa"/>
            <w:vAlign w:val="center"/>
          </w:tcPr>
          <w:p w:rsidR="004F4DFF" w:rsidRPr="00556C93" w:rsidRDefault="004F4DFF" w:rsidP="00CB2527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Всего</w:t>
            </w:r>
          </w:p>
        </w:tc>
      </w:tr>
      <w:tr w:rsidR="00556C93" w:rsidRPr="00556C93" w:rsidTr="00A37730">
        <w:trPr>
          <w:trHeight w:val="272"/>
        </w:trPr>
        <w:tc>
          <w:tcPr>
            <w:tcW w:w="659" w:type="dxa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7" w:type="dxa"/>
          </w:tcPr>
          <w:p w:rsidR="004F4DFF" w:rsidRPr="00556C93" w:rsidRDefault="004F4DFF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F4DFF" w:rsidRPr="00556C93" w:rsidRDefault="004F4DFF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1131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7" w:type="dxa"/>
          </w:tcPr>
          <w:p w:rsidR="004F4DFF" w:rsidRPr="00556C93" w:rsidRDefault="004F4DFF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Викторина «Мир профессии»</w:t>
            </w:r>
          </w:p>
        </w:tc>
        <w:tc>
          <w:tcPr>
            <w:tcW w:w="1131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4F4DFF" w:rsidRPr="00556C93" w:rsidRDefault="004F4DFF" w:rsidP="00CB2527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7" w:type="dxa"/>
          </w:tcPr>
          <w:p w:rsidR="004F4DFF" w:rsidRPr="00556C93" w:rsidRDefault="004F4DFF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Профессии, которые нас окружают</w:t>
            </w:r>
          </w:p>
        </w:tc>
        <w:tc>
          <w:tcPr>
            <w:tcW w:w="1131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DFF" w:rsidRPr="00556C93" w:rsidRDefault="004F4DFF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Профессии народного хозяйства, их классификация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«Моя будущая профессия».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столовую. Знакомство с профессией повара.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на почту. Знакомство с профессией почтальона.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магазин. Знакомство с профессией продавца.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столяра, плотника.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ФАП. Знакомство с профессиями: фельдшер, терапевт, медсестра.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E7C19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Как правильно сделать выбор? Беседа психолога.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423920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423920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«Мой выбор».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423920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07" w:type="dxa"/>
          </w:tcPr>
          <w:p w:rsidR="00BC7D2C" w:rsidRPr="00556C93" w:rsidRDefault="00BC7D2C" w:rsidP="00950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131" w:type="dxa"/>
          </w:tcPr>
          <w:p w:rsidR="00BC7D2C" w:rsidRPr="00556C93" w:rsidRDefault="00BC7D2C" w:rsidP="0095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7D2C" w:rsidRPr="00556C93" w:rsidRDefault="00BC7D2C" w:rsidP="0095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95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550C0B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BC7D2C" w:rsidRPr="00556C93" w:rsidRDefault="00BC7D2C" w:rsidP="00CB2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CB2527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A37730">
        <w:trPr>
          <w:trHeight w:val="260"/>
        </w:trPr>
        <w:tc>
          <w:tcPr>
            <w:tcW w:w="659" w:type="dxa"/>
          </w:tcPr>
          <w:p w:rsidR="00BC7D2C" w:rsidRPr="00556C93" w:rsidRDefault="00BC7D2C" w:rsidP="00CB2527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BC7D2C" w:rsidRPr="00556C93" w:rsidRDefault="00BC7D2C" w:rsidP="00CB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1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C7D2C" w:rsidRPr="00556C93" w:rsidRDefault="00BC7D2C" w:rsidP="00CB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lastRenderedPageBreak/>
        <w:t>Методы достижения поставленной цели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Тематические беседы.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Ролевые игры.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Экскурсии на предприятия.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Анкетирование.</w:t>
      </w:r>
    </w:p>
    <w:p w:rsidR="003F3A3C" w:rsidRPr="00556C93" w:rsidRDefault="003F3A3C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F4DFF" w:rsidRPr="00556C93" w:rsidRDefault="004F4DFF" w:rsidP="00CB25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В разделе «Мир профессий» воспитанники подробно знакомятся с деятельностью доступных для них профессий через работу со СМИ, беседы, экскурсии на предприятия. Выявляют свои склонности и увлечения в трудовом плане.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Узнают, как избежать безработицы, как трудоустроиться, не имея образования; узнают об условиях поступления на работу.</w:t>
      </w:r>
    </w:p>
    <w:p w:rsidR="004F4DFF" w:rsidRPr="00556C93" w:rsidRDefault="004F4DFF" w:rsidP="00CB25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В разделе «Беседа с психологом» воспитанники в тактичной форме узнают о своих возможностях в выборе профессии, о значении характера и склонностей в выборе профессии. </w:t>
      </w: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Требования к ЗУНам: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Иметь представление о мире доступных для них профессий;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Сделать адекватный профессиональный выбор;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Сознательно стремиться продолжить обучение по выбранной специальности.</w:t>
      </w:r>
    </w:p>
    <w:p w:rsidR="003F1596" w:rsidRPr="00556C93" w:rsidRDefault="003F1596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3F1596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Предполагаемый    результат</w:t>
      </w:r>
    </w:p>
    <w:p w:rsidR="003F1596" w:rsidRPr="00556C93" w:rsidRDefault="003F1596" w:rsidP="00CB2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                         Формирование у воспитанника профессиональной Я </w:t>
      </w:r>
      <w:proofErr w:type="gramStart"/>
      <w:r w:rsidRPr="00556C93">
        <w:rPr>
          <w:rFonts w:ascii="Times New Roman" w:hAnsi="Times New Roman"/>
          <w:sz w:val="24"/>
          <w:szCs w:val="24"/>
        </w:rPr>
        <w:t>–  концепции</w:t>
      </w:r>
      <w:proofErr w:type="gramEnd"/>
      <w:r w:rsidRPr="00556C93">
        <w:rPr>
          <w:rFonts w:ascii="Times New Roman" w:hAnsi="Times New Roman"/>
          <w:sz w:val="24"/>
          <w:szCs w:val="24"/>
        </w:rPr>
        <w:t>, нахождение  в профессиональном  личностного смысла, развитие профессионального сознания  и самосознания, обретение профессиональной  идентичности, готовности к самостоятельному решению</w:t>
      </w:r>
      <w:r w:rsidR="00CB2527" w:rsidRPr="00556C93">
        <w:rPr>
          <w:rFonts w:ascii="Times New Roman" w:hAnsi="Times New Roman"/>
          <w:sz w:val="24"/>
          <w:szCs w:val="24"/>
        </w:rPr>
        <w:t xml:space="preserve"> </w:t>
      </w:r>
      <w:r w:rsidRPr="00556C93">
        <w:rPr>
          <w:rFonts w:ascii="Times New Roman" w:hAnsi="Times New Roman"/>
          <w:sz w:val="24"/>
          <w:szCs w:val="24"/>
        </w:rPr>
        <w:t xml:space="preserve">             своих проблем, т.е. готовности к самоопределению.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Литература</w:t>
      </w:r>
    </w:p>
    <w:p w:rsidR="000473A5" w:rsidRPr="00556C93" w:rsidRDefault="000473A5" w:rsidP="00CB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93">
        <w:rPr>
          <w:rFonts w:ascii="Times New Roman" w:hAnsi="Times New Roman" w:cs="Times New Roman"/>
          <w:sz w:val="24"/>
          <w:szCs w:val="24"/>
          <w:shd w:val="clear" w:color="auto" w:fill="FFFFFF"/>
        </w:rPr>
        <w:t>3. Журнал “Воспитание школьника” № 1,  № 10, 2007,  №9, 2006.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кн. «Технология. Профориентация. Тесты» И.П. Арефьева</w:t>
      </w:r>
      <w:r w:rsidR="00C562D8"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кн. «Профессиональное самоопределение учащихся» А.А. </w:t>
      </w:r>
      <w:proofErr w:type="spellStart"/>
      <w:r w:rsidRPr="00556C93">
        <w:rPr>
          <w:rFonts w:ascii="Times New Roman" w:hAnsi="Times New Roman"/>
          <w:sz w:val="24"/>
          <w:szCs w:val="24"/>
        </w:rPr>
        <w:t>Васева</w:t>
      </w:r>
      <w:proofErr w:type="spellEnd"/>
      <w:r w:rsidR="00C562D8"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кн. «Как обучать профессии учащихся с нарушением интеллекта» Г.Т. </w:t>
      </w:r>
      <w:proofErr w:type="spellStart"/>
      <w:r w:rsidRPr="00556C93">
        <w:rPr>
          <w:rFonts w:ascii="Times New Roman" w:hAnsi="Times New Roman"/>
          <w:sz w:val="24"/>
          <w:szCs w:val="24"/>
        </w:rPr>
        <w:t>Кулишовой</w:t>
      </w:r>
      <w:proofErr w:type="spellEnd"/>
      <w:r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кн. «Игры и методики для профессионального самоопределения старшеклассников» Н.С. </w:t>
      </w:r>
      <w:proofErr w:type="spellStart"/>
      <w:r w:rsidRPr="00556C93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C562D8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Э</w:t>
      </w:r>
      <w:r w:rsidR="004F4DFF" w:rsidRPr="00556C93">
        <w:rPr>
          <w:rFonts w:ascii="Times New Roman" w:hAnsi="Times New Roman"/>
          <w:sz w:val="24"/>
          <w:szCs w:val="24"/>
        </w:rPr>
        <w:t>нциклопедия «Выбор профессии».</w:t>
      </w: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</w:p>
    <w:p w:rsidR="007C54DE" w:rsidRPr="00556C93" w:rsidRDefault="007C54DE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993"/>
        <w:gridCol w:w="1275"/>
        <w:gridCol w:w="993"/>
      </w:tblGrid>
      <w:tr w:rsidR="00556C93" w:rsidRPr="00556C93" w:rsidTr="00B54619">
        <w:trPr>
          <w:cantSplit/>
          <w:trHeight w:val="260"/>
        </w:trPr>
        <w:tc>
          <w:tcPr>
            <w:tcW w:w="851" w:type="dxa"/>
            <w:vMerge w:val="restart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</w:p>
          <w:p w:rsidR="00BC7D2C" w:rsidRPr="00556C93" w:rsidRDefault="00BC7D2C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  <w:r w:rsidRPr="00556C93">
              <w:t xml:space="preserve"> №</w:t>
            </w:r>
          </w:p>
          <w:p w:rsidR="00BC7D2C" w:rsidRPr="00556C93" w:rsidRDefault="00BC7D2C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</w:p>
        </w:tc>
        <w:tc>
          <w:tcPr>
            <w:tcW w:w="6237" w:type="dxa"/>
            <w:vMerge w:val="restart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Наименование разделов</w:t>
            </w:r>
          </w:p>
        </w:tc>
        <w:tc>
          <w:tcPr>
            <w:tcW w:w="3261" w:type="dxa"/>
            <w:gridSpan w:val="3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Количество часов</w:t>
            </w:r>
          </w:p>
        </w:tc>
      </w:tr>
      <w:tr w:rsidR="00556C93" w:rsidRPr="00556C93" w:rsidTr="00B54619">
        <w:trPr>
          <w:cantSplit/>
          <w:trHeight w:val="139"/>
        </w:trPr>
        <w:tc>
          <w:tcPr>
            <w:tcW w:w="851" w:type="dxa"/>
            <w:vMerge/>
            <w:vAlign w:val="center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Теория</w:t>
            </w:r>
          </w:p>
        </w:tc>
        <w:tc>
          <w:tcPr>
            <w:tcW w:w="1275" w:type="dxa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Практика</w:t>
            </w:r>
          </w:p>
        </w:tc>
        <w:tc>
          <w:tcPr>
            <w:tcW w:w="993" w:type="dxa"/>
            <w:vAlign w:val="center"/>
          </w:tcPr>
          <w:p w:rsidR="00BC7D2C" w:rsidRPr="00556C93" w:rsidRDefault="00BC7D2C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Всего</w:t>
            </w:r>
          </w:p>
        </w:tc>
      </w:tr>
      <w:tr w:rsidR="00556C93" w:rsidRPr="00556C93" w:rsidTr="00B54619">
        <w:trPr>
          <w:trHeight w:val="272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занятие.</w:t>
            </w:r>
          </w:p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профессия?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Викторина «Мир профессии»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  <w:r w:rsidR="00B54619" w:rsidRPr="00556C9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Профессии, которые нас окружают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Профессии народного хозяйства, их классификация</w:t>
            </w:r>
          </w:p>
        </w:tc>
        <w:tc>
          <w:tcPr>
            <w:tcW w:w="993" w:type="dxa"/>
          </w:tcPr>
          <w:p w:rsidR="00BC7D2C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C7D2C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Понятия о профессии и специальности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Общий обзор классификации профессий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Типы, классы, отделы и группы профессий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Формула профессии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619" w:rsidRPr="00556C93" w:rsidRDefault="007C54DE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«Моя будущая профессия».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столовую. Знакомство с профессией повара.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на почту. Знакомство с профессией почтальона.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18,1</w:t>
            </w:r>
            <w:r w:rsidR="00BC7D2C" w:rsidRPr="00556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магазин. Знакомство с профессией продавца.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  <w:r w:rsidR="00BC7D2C" w:rsidRPr="00556C93">
              <w:rPr>
                <w:rFonts w:ascii="Times New Roman" w:hAnsi="Times New Roman"/>
                <w:sz w:val="24"/>
                <w:szCs w:val="24"/>
              </w:rPr>
              <w:t>0</w:t>
            </w:r>
            <w:r w:rsidRPr="00556C93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столяра, плотника.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ФАП. Знакомство с профессиями: фельдшер, терапевт, медсестра.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43B9F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24</w:t>
            </w:r>
            <w:r w:rsidR="00D43B9F" w:rsidRPr="00556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Как правильно сделать выбор? Беседа психолога.</w:t>
            </w: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Человек и профессия</w:t>
            </w:r>
          </w:p>
        </w:tc>
        <w:tc>
          <w:tcPr>
            <w:tcW w:w="993" w:type="dxa"/>
          </w:tcPr>
          <w:p w:rsidR="00BC7D2C" w:rsidRPr="00556C93" w:rsidRDefault="00D43B9F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C7D2C" w:rsidRPr="00556C93" w:rsidRDefault="00D43B9F" w:rsidP="00D4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C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43B9F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54619" w:rsidRPr="00556C93" w:rsidRDefault="00B54619" w:rsidP="00B54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Требования профессии к человеку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Интересы и склонности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D43B9F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Характер </w:t>
            </w: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54619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619" w:rsidRPr="00556C93" w:rsidRDefault="00B54619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619" w:rsidRPr="00556C93" w:rsidRDefault="00B54619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</w:t>
            </w:r>
            <w:r w:rsidR="00BC7D2C" w:rsidRPr="00556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«Мой выбор».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54619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93" w:rsidRPr="00556C93" w:rsidTr="00B54619">
        <w:trPr>
          <w:trHeight w:val="260"/>
        </w:trPr>
        <w:tc>
          <w:tcPr>
            <w:tcW w:w="851" w:type="dxa"/>
          </w:tcPr>
          <w:p w:rsidR="00BC7D2C" w:rsidRPr="00556C93" w:rsidRDefault="00BC7D2C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7D2C" w:rsidRPr="00556C93" w:rsidRDefault="00BC7D2C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BC7D2C" w:rsidRPr="00556C93" w:rsidRDefault="00BC7D2C" w:rsidP="007C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  <w:r w:rsidR="007C54DE" w:rsidRPr="0055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C7D2C" w:rsidRPr="00556C93" w:rsidRDefault="00D43B9F" w:rsidP="007C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  <w:r w:rsidR="007C54DE" w:rsidRPr="00556C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7D2C" w:rsidRPr="00556C93" w:rsidRDefault="00BC7D2C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C7D2C" w:rsidRPr="00556C93" w:rsidRDefault="00BC7D2C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CC2" w:rsidRPr="00556C93" w:rsidRDefault="00EC7CC2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4F4DFF" w:rsidRPr="00556C93" w:rsidSect="00CB252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5B4"/>
    <w:multiLevelType w:val="hybridMultilevel"/>
    <w:tmpl w:val="58C2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302A"/>
    <w:multiLevelType w:val="singleLevel"/>
    <w:tmpl w:val="10D0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A5D306C"/>
    <w:multiLevelType w:val="hybridMultilevel"/>
    <w:tmpl w:val="9A9C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7C2C"/>
    <w:multiLevelType w:val="hybridMultilevel"/>
    <w:tmpl w:val="D8B6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51F"/>
    <w:multiLevelType w:val="singleLevel"/>
    <w:tmpl w:val="E27891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92C37D9"/>
    <w:multiLevelType w:val="hybridMultilevel"/>
    <w:tmpl w:val="74B2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AAC"/>
    <w:multiLevelType w:val="hybridMultilevel"/>
    <w:tmpl w:val="3D6E2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5678C"/>
    <w:multiLevelType w:val="hybridMultilevel"/>
    <w:tmpl w:val="4526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F"/>
    <w:rsid w:val="00012573"/>
    <w:rsid w:val="000473A5"/>
    <w:rsid w:val="000B46AC"/>
    <w:rsid w:val="00102A9E"/>
    <w:rsid w:val="003D5073"/>
    <w:rsid w:val="003F1596"/>
    <w:rsid w:val="003F3A3C"/>
    <w:rsid w:val="004F4DFF"/>
    <w:rsid w:val="00556C93"/>
    <w:rsid w:val="005E020D"/>
    <w:rsid w:val="006301C7"/>
    <w:rsid w:val="006B1F0F"/>
    <w:rsid w:val="007A1909"/>
    <w:rsid w:val="007C54DE"/>
    <w:rsid w:val="009605FF"/>
    <w:rsid w:val="00B54619"/>
    <w:rsid w:val="00BC7D2C"/>
    <w:rsid w:val="00BE3F9A"/>
    <w:rsid w:val="00C342E2"/>
    <w:rsid w:val="00C562D8"/>
    <w:rsid w:val="00C80AAF"/>
    <w:rsid w:val="00CB2527"/>
    <w:rsid w:val="00CB4059"/>
    <w:rsid w:val="00D43B9F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AF63-882B-4E68-90EA-1F3DFC34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D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F4DF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4F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Варьеганская ОСШ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Чегаева Татьяна Владимировна</cp:lastModifiedBy>
  <cp:revision>2</cp:revision>
  <cp:lastPrinted>2017-02-06T11:56:00Z</cp:lastPrinted>
  <dcterms:created xsi:type="dcterms:W3CDTF">2022-10-18T11:22:00Z</dcterms:created>
  <dcterms:modified xsi:type="dcterms:W3CDTF">2022-10-18T11:22:00Z</dcterms:modified>
</cp:coreProperties>
</file>